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B2DC3" w14:textId="77777777" w:rsidR="008D71A1" w:rsidRPr="00430D50" w:rsidRDefault="008D71A1" w:rsidP="008D71A1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0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ВЛИЯНИЕ СВОЙСТВ ГОРНЫХ ПОРОД И ТОЛЩИНЫ ОСАДОЧНОГО ЧЕХЛА НА ФОРМУ СТРУКТУР НАРУШЕНИЙ ПРИ ПРОДОЛЬНОМ СДВИГЕ </w:t>
      </w:r>
    </w:p>
    <w:p w14:paraId="06B766AA" w14:textId="77777777" w:rsidR="008D71A1" w:rsidRDefault="008D71A1" w:rsidP="008D71A1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0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ОСНОВАНИИ</w:t>
      </w:r>
    </w:p>
    <w:p w14:paraId="44EA2C8C" w14:textId="77777777" w:rsidR="008D71A1" w:rsidRPr="00430D50" w:rsidRDefault="008D71A1" w:rsidP="008D71A1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</w:p>
    <w:p w14:paraId="66BBD7D1" w14:textId="59BD1F14" w:rsidR="008D71A1" w:rsidRPr="00430D50" w:rsidRDefault="008D71A1" w:rsidP="008D71A1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74141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Р.А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</w:t>
      </w:r>
      <w:r w:rsidRPr="007414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74141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Бакеев</w:t>
      </w:r>
      <w:r w:rsidRPr="00430D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vertAlign w:val="superscript"/>
          <w:lang w:eastAsia="ru-RU"/>
        </w:rPr>
        <w:t>1,2</w:t>
      </w:r>
      <w:r w:rsidRPr="00430D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Ю.П.</w:t>
      </w:r>
      <w:r w:rsidRPr="00430D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</w:t>
      </w:r>
      <w:r w:rsidR="00122B3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Стефанов</w:t>
      </w:r>
      <w:r w:rsidRPr="00430D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>1</w:t>
      </w:r>
    </w:p>
    <w:p w14:paraId="4F53486A" w14:textId="01579EC0" w:rsidR="008D71A1" w:rsidRPr="00430D50" w:rsidRDefault="00122B33" w:rsidP="008D71A1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="008D71A1"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Новосибирск, Институт нефтегазовой геологии и геофизики СО РАН,</w:t>
      </w:r>
    </w:p>
    <w:p w14:paraId="490DDC08" w14:textId="40F7E0F5" w:rsidR="008D71A1" w:rsidRPr="00430D50" w:rsidRDefault="008D71A1" w:rsidP="008D71A1">
      <w:pPr>
        <w:spacing w:after="0" w:line="240" w:lineRule="auto"/>
        <w:ind w:left="426" w:hanging="426"/>
        <w:jc w:val="center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430D50">
        <w:rPr>
          <w:rFonts w:ascii="Times New Roman" w:eastAsia="SimSun" w:hAnsi="Times New Roman" w:cs="Times New Roman"/>
          <w:i/>
          <w:iCs/>
          <w:sz w:val="24"/>
          <w:szCs w:val="24"/>
          <w:vertAlign w:val="superscript"/>
          <w:lang w:eastAsia="zh-CN"/>
        </w:rPr>
        <w:t>2</w:t>
      </w:r>
      <w:bookmarkStart w:id="0" w:name="_GoBack"/>
      <w:bookmarkEnd w:id="0"/>
      <w:r w:rsidRPr="00430D50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Томск, Институт физики прочности и материаловедения СО РАН,</w:t>
      </w:r>
    </w:p>
    <w:p w14:paraId="33BEEA5C" w14:textId="77777777" w:rsidR="008D71A1" w:rsidRPr="00430D50" w:rsidRDefault="008D71A1" w:rsidP="008D71A1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bakeev</w:t>
      </w:r>
      <w:proofErr w:type="spellEnd"/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ispms</w:t>
      </w:r>
      <w:proofErr w:type="spellEnd"/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</w:p>
    <w:p w14:paraId="3E31A1E4" w14:textId="77777777" w:rsidR="008D71A1" w:rsidRPr="00430D50" w:rsidRDefault="008D71A1" w:rsidP="008D71A1">
      <w:pPr>
        <w:widowControl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1C72D6" w14:textId="2EC9D9B6" w:rsidR="008D71A1" w:rsidRPr="00430D50" w:rsidRDefault="008D71A1" w:rsidP="008D7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Деформационные структуры в осадочном чехле, происхождение которых связано со сдвиговой деформацией, являются наиболее распространёнными в земной коре [1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4]. Особое внимание сосредоточено на изучении строения структур горизонтального сдвига или цветковых структур, формирование которых обусловлено разрывным горизонтальным сдвигом в фундаменте, и решении обратной задачи восстановления строения структур в толще пород по форме разломов на дневной поверхности</w:t>
      </w:r>
      <w:r w:rsidR="00FB2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(рис. 1)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1BD4D7" w14:textId="7E4857EE" w:rsidR="008D71A1" w:rsidRPr="00430D50" w:rsidRDefault="008D71A1" w:rsidP="008D7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13"/>
      </w:tblGrid>
      <w:tr w:rsidR="008D71A1" w:rsidRPr="00430D50" w14:paraId="5E13E358" w14:textId="77777777" w:rsidTr="002645C7">
        <w:trPr>
          <w:trHeight w:val="1692"/>
          <w:jc w:val="center"/>
        </w:trPr>
        <w:tc>
          <w:tcPr>
            <w:tcW w:w="7913" w:type="dxa"/>
            <w:shd w:val="clear" w:color="auto" w:fill="auto"/>
          </w:tcPr>
          <w:p w14:paraId="70C1035D" w14:textId="77777777" w:rsidR="008D71A1" w:rsidRPr="00430D50" w:rsidRDefault="008D71A1" w:rsidP="002645C7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D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678B71" wp14:editId="2B5D633D">
                  <wp:extent cx="1508760" cy="1183640"/>
                  <wp:effectExtent l="0" t="0" r="0" b="0"/>
                  <wp:docPr id="5" name="Рисунок 5" descr="fig2_c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g2_cr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18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D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B4F84C" wp14:editId="11A64CFC">
                  <wp:extent cx="1268095" cy="1245235"/>
                  <wp:effectExtent l="0" t="0" r="0" b="0"/>
                  <wp:docPr id="4" name="Рисунок 4" descr="9km_1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km_1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D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E41D10" wp14:editId="513BCD85">
                  <wp:extent cx="1351915" cy="1391285"/>
                  <wp:effectExtent l="0" t="0" r="0" b="0"/>
                  <wp:docPr id="2" name="Рисунок 2" descr="v3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3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AEDAA" w14:textId="77777777" w:rsidR="008D71A1" w:rsidRPr="00430D50" w:rsidRDefault="008D71A1" w:rsidP="002645C7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30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30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30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б</w:t>
            </w:r>
            <w:r w:rsidRPr="00430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30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30D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в</w:t>
            </w:r>
          </w:p>
          <w:p w14:paraId="336C555F" w14:textId="77777777" w:rsidR="008D71A1" w:rsidRPr="00430D50" w:rsidRDefault="008D71A1" w:rsidP="002645C7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058BE6" w14:textId="77777777" w:rsidR="008D71A1" w:rsidRDefault="008D71A1" w:rsidP="008D7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D50">
        <w:rPr>
          <w:rFonts w:ascii="Times New Roman" w:hAnsi="Times New Roman" w:cs="Times New Roman"/>
          <w:sz w:val="24"/>
          <w:szCs w:val="24"/>
        </w:rPr>
        <w:t>Рис. 1. Структуры нарушений в слое песчаника толщиной 4 км: цветковые структуры (а, б) и жёлоб (в).</w:t>
      </w:r>
    </w:p>
    <w:p w14:paraId="3BD4C3BB" w14:textId="77777777" w:rsidR="008D71A1" w:rsidRPr="00430D50" w:rsidRDefault="008D71A1" w:rsidP="008D7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CE6CB" w14:textId="77777777" w:rsidR="008D71A1" w:rsidRPr="00430D50" w:rsidRDefault="008D71A1" w:rsidP="008D71A1">
      <w:pPr>
        <w:widowControl w:val="0"/>
        <w:tabs>
          <w:tab w:val="left" w:pos="669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430D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[1]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Nigel H. Woodcock, Mike Fischer Strike-slip duple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xes</w:t>
      </w:r>
      <w:r w:rsidRPr="00AA5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// J.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Struct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AA5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1986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Vol.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No.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725-735.</w:t>
      </w:r>
    </w:p>
    <w:p w14:paraId="088EE353" w14:textId="77777777" w:rsidR="008D71A1" w:rsidRPr="00430D50" w:rsidRDefault="008D71A1" w:rsidP="008D71A1">
      <w:pPr>
        <w:widowControl w:val="0"/>
        <w:tabs>
          <w:tab w:val="left" w:pos="669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430D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[2]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Hancock P.L. Brittle micro tectonics: principles and practice // J. </w:t>
      </w:r>
      <w:proofErr w:type="spellStart"/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Struct</w:t>
      </w:r>
      <w:proofErr w:type="spellEnd"/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1985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Vol.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No. 3-4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437-457.</w:t>
      </w:r>
    </w:p>
    <w:p w14:paraId="6CB39814" w14:textId="77777777" w:rsidR="008D71A1" w:rsidRPr="00430D50" w:rsidRDefault="008D71A1" w:rsidP="008D71A1">
      <w:pPr>
        <w:widowControl w:val="0"/>
        <w:tabs>
          <w:tab w:val="left" w:pos="669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30D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[3]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Sylvester G. Strike-slip faults // </w:t>
      </w:r>
      <w:proofErr w:type="spellStart"/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GeoL</w:t>
      </w:r>
      <w:proofErr w:type="spellEnd"/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Soc. Am. Bull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1988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Vol. 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No. 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1666</w:t>
      </w:r>
      <w:r w:rsidRPr="007414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1703.</w:t>
      </w:r>
    </w:p>
    <w:p w14:paraId="40DE288F" w14:textId="77777777" w:rsidR="008D71A1" w:rsidRPr="00430D50" w:rsidRDefault="008D71A1" w:rsidP="008D71A1">
      <w:pPr>
        <w:widowControl w:val="0"/>
        <w:tabs>
          <w:tab w:val="left" w:pos="669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[4] Harding T.P Seismic characteristics and identification of negative flower structures, positive flower structures, and positive structural inversion // Am. Assoc. Pet. Geol. Bull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1985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Vol. 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No.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30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582–600.</w:t>
      </w:r>
    </w:p>
    <w:sectPr w:rsidR="008D71A1" w:rsidRPr="00430D50" w:rsidSect="00430D50">
      <w:pgSz w:w="11906" w:h="16838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2F"/>
    <w:rsid w:val="00122B33"/>
    <w:rsid w:val="001417AC"/>
    <w:rsid w:val="001E5961"/>
    <w:rsid w:val="002A55C2"/>
    <w:rsid w:val="002B4E6E"/>
    <w:rsid w:val="003D3F59"/>
    <w:rsid w:val="00500EF2"/>
    <w:rsid w:val="00596070"/>
    <w:rsid w:val="006E282F"/>
    <w:rsid w:val="0070407B"/>
    <w:rsid w:val="008D71A1"/>
    <w:rsid w:val="009C6601"/>
    <w:rsid w:val="00A171C4"/>
    <w:rsid w:val="00B2214C"/>
    <w:rsid w:val="00CE4BA1"/>
    <w:rsid w:val="00F026DC"/>
    <w:rsid w:val="00F44301"/>
    <w:rsid w:val="00F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979C9"/>
  <w15:docId w15:val="{06852C49-371C-4C37-A78C-6B9C1A9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6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Васильевич</dc:creator>
  <dc:description/>
  <cp:lastModifiedBy>Мельник Елена Александровна</cp:lastModifiedBy>
  <cp:revision>5</cp:revision>
  <dcterms:created xsi:type="dcterms:W3CDTF">2024-09-17T08:46:00Z</dcterms:created>
  <dcterms:modified xsi:type="dcterms:W3CDTF">2024-12-18T08:50:00Z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